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sz w:val="24"/>
              </w:rPr>
              <w:t>黄石市中心医院(黄金山院区)二次供水蓄水池清洗消毒及水质检测项目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rPr>
              <w:t>二次供水蓄水池清洗消毒及水质检测</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6</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5709"/>
      <w:bookmarkStart w:id="1" w:name="_Toc28925"/>
      <w:bookmarkStart w:id="2" w:name="_Toc120411791"/>
      <w:bookmarkStart w:id="3" w:name="_Toc535814464"/>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黄石市中心医院(黄金山院区)二次供水蓄水池清洗消毒及水质检测项目以竞争性谈判采购，欢迎符合资格条件的潜在供应商参与谈判。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ind w:left="2159" w:leftChars="228" w:hanging="1680" w:hangingChars="700"/>
        <w:jc w:val="left"/>
        <w:rPr>
          <w:rFonts w:ascii="宋体" w:hAnsi="宋体"/>
          <w:b/>
          <w:bCs/>
          <w:sz w:val="24"/>
        </w:rPr>
      </w:pPr>
      <w:r>
        <w:rPr>
          <w:rFonts w:hint="eastAsia" w:ascii="宋体" w:hAnsi="宋体"/>
          <w:sz w:val="24"/>
        </w:rPr>
        <w:t>1、项目名称：黄石市中心医院(黄金山院区)二次供水蓄水池清洗消毒及水质检测项目</w:t>
      </w:r>
    </w:p>
    <w:p>
      <w:pPr>
        <w:ind w:firstLine="480" w:firstLineChars="200"/>
        <w:rPr>
          <w:rFonts w:ascii="宋体" w:hAnsi="宋体"/>
          <w:bCs/>
          <w:color w:val="000000" w:themeColor="text1"/>
          <w:sz w:val="24"/>
          <w14:textFill>
            <w14:solidFill>
              <w14:schemeClr w14:val="tx1"/>
            </w14:solidFill>
          </w14:textFill>
        </w:rPr>
      </w:pP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3、最高限价：4万元</w:t>
      </w:r>
    </w:p>
    <w:p>
      <w:pPr>
        <w:spacing w:line="500" w:lineRule="exact"/>
        <w:ind w:firstLine="480" w:firstLineChars="200"/>
        <w:rPr>
          <w:rFonts w:ascii="宋体" w:hAnsi="宋体"/>
          <w:sz w:val="24"/>
        </w:rPr>
      </w:pPr>
      <w:r>
        <w:rPr>
          <w:rFonts w:hint="eastAsia" w:ascii="宋体" w:hAnsi="宋体"/>
          <w:sz w:val="24"/>
        </w:rPr>
        <w:t>4、采购需求：二次供水蓄水池清洗消毒及水质检测</w:t>
      </w:r>
    </w:p>
    <w:p>
      <w:pPr>
        <w:spacing w:line="500" w:lineRule="exact"/>
        <w:ind w:firstLine="480" w:firstLineChars="200"/>
        <w:rPr>
          <w:rFonts w:ascii="宋体" w:hAnsi="宋体"/>
          <w:sz w:val="24"/>
        </w:rPr>
      </w:pPr>
      <w:r>
        <w:rPr>
          <w:rFonts w:hint="eastAsia" w:ascii="宋体" w:hAnsi="宋体"/>
          <w:sz w:val="24"/>
        </w:rPr>
        <w:t>5、服务期：2年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cstheme="minorEastAsia"/>
          <w:sz w:val="24"/>
        </w:rPr>
      </w:pPr>
      <w:r>
        <w:rPr>
          <w:rFonts w:hint="eastAsia" w:ascii="宋体" w:hAnsi="宋体" w:cstheme="minorEastAsia"/>
          <w:sz w:val="24"/>
        </w:rPr>
        <w:t>1、在中华人民共和国境内注册，具有独立法人资格的制造商或代理商，具有有效营业执照、组织机构代码证、税务登记证（或三证合一证照），提供复印件资料（需盖公章）。</w:t>
      </w:r>
    </w:p>
    <w:p>
      <w:pPr>
        <w:spacing w:line="500" w:lineRule="exact"/>
        <w:ind w:firstLine="480" w:firstLineChars="200"/>
        <w:rPr>
          <w:rFonts w:ascii="宋体" w:hAnsi="宋体" w:cstheme="minorEastAsia"/>
          <w:sz w:val="24"/>
        </w:rPr>
      </w:pPr>
      <w:r>
        <w:rPr>
          <w:rFonts w:hint="eastAsia" w:ascii="宋体" w:hAnsi="宋体" w:cstheme="minorEastAsia"/>
          <w:sz w:val="24"/>
        </w:rPr>
        <w:t>2、投标人应具有有限空间作业服务企业二级或乙级以上资质，</w:t>
      </w:r>
    </w:p>
    <w:p>
      <w:pPr>
        <w:spacing w:line="500" w:lineRule="exact"/>
        <w:ind w:firstLine="480" w:firstLineChars="200"/>
        <w:rPr>
          <w:rFonts w:ascii="宋体" w:hAnsi="宋体" w:cstheme="minorEastAsia"/>
          <w:sz w:val="24"/>
        </w:rPr>
      </w:pPr>
      <w:r>
        <w:rPr>
          <w:rFonts w:hint="eastAsia" w:ascii="宋体" w:hAnsi="宋体" w:cstheme="minorEastAsia"/>
          <w:sz w:val="24"/>
        </w:rPr>
        <w:t xml:space="preserve"> 3、投标人应具有二次供水设施清洗养护消毒企业服务二级以上资质证书，</w:t>
      </w:r>
    </w:p>
    <w:p>
      <w:pPr>
        <w:spacing w:line="500" w:lineRule="exact"/>
        <w:ind w:firstLine="480" w:firstLineChars="200"/>
        <w:rPr>
          <w:rFonts w:ascii="宋体" w:hAnsi="宋体" w:cstheme="minorEastAsia"/>
          <w:sz w:val="24"/>
        </w:rPr>
      </w:pPr>
      <w:r>
        <w:rPr>
          <w:rFonts w:hint="eastAsia" w:ascii="宋体" w:hAnsi="宋体" w:cstheme="minorEastAsia"/>
          <w:sz w:val="24"/>
        </w:rPr>
        <w:t xml:space="preserve"> 4、法人授权委托书及被授权人身份证（复印件加盖公章）（法人代表直接参加投标的可不提供授权委托书，但需要提供法定代表人身份证明）。</w:t>
      </w:r>
    </w:p>
    <w:p>
      <w:pPr>
        <w:spacing w:line="500" w:lineRule="exact"/>
        <w:ind w:firstLine="480" w:firstLineChars="200"/>
        <w:rPr>
          <w:rFonts w:ascii="宋体" w:hAnsi="宋体" w:cstheme="minorEastAsia"/>
          <w:sz w:val="24"/>
        </w:rPr>
      </w:pPr>
      <w:r>
        <w:rPr>
          <w:rFonts w:hint="eastAsia" w:ascii="宋体" w:hAnsi="宋体" w:cstheme="minorEastAsia"/>
          <w:sz w:val="24"/>
        </w:rPr>
        <w:t>5、具有良好的企业信誉（提供信用中国截图为准，不在黑名单内）。</w:t>
      </w:r>
    </w:p>
    <w:p>
      <w:pPr>
        <w:spacing w:line="500" w:lineRule="exact"/>
        <w:ind w:firstLine="480" w:firstLineChars="200"/>
        <w:rPr>
          <w:rFonts w:ascii="宋体" w:hAnsi="宋体" w:cstheme="minorEastAsia"/>
          <w:sz w:val="24"/>
        </w:rPr>
      </w:pPr>
      <w:r>
        <w:rPr>
          <w:rFonts w:hint="eastAsia" w:ascii="宋体" w:hAnsi="宋体" w:cstheme="minorEastAsia"/>
          <w:sz w:val="24"/>
        </w:rPr>
        <w:t>6、有同类或类似项目业绩（提供合同或中标通知书）。</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6</w:t>
      </w:r>
      <w:r>
        <w:rPr>
          <w:rFonts w:hint="eastAsia" w:ascii="宋体" w:hAnsi="宋体" w:cs="宋体"/>
          <w:kern w:val="0"/>
          <w:sz w:val="24"/>
        </w:rPr>
        <w:t xml:space="preserve">  月  </w:t>
      </w:r>
      <w:r>
        <w:rPr>
          <w:rFonts w:hint="eastAsia" w:ascii="宋体" w:hAnsi="宋体" w:cs="宋体"/>
          <w:kern w:val="0"/>
          <w:sz w:val="24"/>
          <w:lang w:val="en-US" w:eastAsia="zh-CN"/>
        </w:rPr>
        <w:t>8</w:t>
      </w:r>
      <w:r>
        <w:rPr>
          <w:rFonts w:hint="eastAsia" w:ascii="宋体" w:hAnsi="宋体" w:cs="宋体"/>
          <w:kern w:val="0"/>
          <w:sz w:val="24"/>
        </w:rPr>
        <w:t xml:space="preserve"> 日上午</w:t>
      </w:r>
      <w:r>
        <w:rPr>
          <w:rFonts w:hint="eastAsia" w:ascii="宋体" w:hAnsi="宋体" w:cs="宋体"/>
          <w:kern w:val="0"/>
          <w:sz w:val="24"/>
          <w:lang w:val="en-US" w:eastAsia="zh-CN"/>
        </w:rPr>
        <w:t>10</w:t>
      </w:r>
      <w:r>
        <w:rPr>
          <w:rFonts w:hint="eastAsia" w:ascii="宋体" w:hAnsi="宋体" w:cs="宋体"/>
          <w:kern w:val="0"/>
          <w:sz w:val="24"/>
        </w:rPr>
        <w:t xml:space="preserve"> 时 </w:t>
      </w:r>
      <w:r>
        <w:rPr>
          <w:rFonts w:hint="eastAsia" w:ascii="宋体" w:hAnsi="宋体" w:cs="宋体"/>
          <w:kern w:val="0"/>
          <w:sz w:val="24"/>
          <w:lang w:val="en-US" w:eastAsia="zh-CN"/>
        </w:rPr>
        <w:t>00</w:t>
      </w:r>
      <w:r>
        <w:rPr>
          <w:rFonts w:hint="eastAsia" w:ascii="宋体" w:hAnsi="宋体" w:cs="宋体"/>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6</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2</w:t>
      </w:r>
      <w:bookmarkStart w:id="65" w:name="_GoBack"/>
      <w:bookmarkEnd w:id="65"/>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rPr>
              <w:t>黄石市中心医院(黄金山院区)二次供水蓄水池清洗消毒及水质检测项目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color w:val="000000" w:themeColor="text1"/>
                <w:sz w:val="24"/>
                <w14:textFill>
                  <w14:solidFill>
                    <w14:schemeClr w14:val="tx1"/>
                  </w14:solidFill>
                </w14:textFill>
              </w:rPr>
              <w:t>(黄金山院区)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二次供水蓄水池清洗消毒及水质检测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4"/>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535832519"/>
      <w:bookmarkStart w:id="10" w:name="_Toc13748"/>
      <w:bookmarkStart w:id="11" w:name="_Toc12041179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535832520"/>
      <w:bookmarkStart w:id="13" w:name="_Toc16768"/>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535815711"/>
      <w:bookmarkStart w:id="56" w:name="_Toc120411834"/>
      <w:bookmarkStart w:id="57" w:name="_Toc535891855"/>
      <w:bookmarkStart w:id="58" w:name="_Toc535891688"/>
      <w:bookmarkStart w:id="59" w:name="_Toc535814466"/>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ind w:left="2159" w:leftChars="228" w:hanging="1680" w:hangingChars="700"/>
        <w:jc w:val="left"/>
        <w:rPr>
          <w:rFonts w:ascii="宋体" w:hAnsi="宋体"/>
          <w:b/>
          <w:bCs/>
          <w:sz w:val="24"/>
        </w:rPr>
      </w:pPr>
      <w:r>
        <w:rPr>
          <w:rFonts w:hint="eastAsia" w:ascii="宋体" w:hAnsi="宋体"/>
          <w:sz w:val="24"/>
        </w:rPr>
        <w:t>1、项目名称：黄石市中心医院(黄金山院区)二次供水蓄水池清洗消毒及水质检测项目</w:t>
      </w:r>
    </w:p>
    <w:p>
      <w:pPr>
        <w:ind w:firstLine="480" w:firstLineChars="200"/>
        <w:rPr>
          <w:rFonts w:ascii="宋体" w:hAnsi="宋体"/>
          <w:bCs/>
          <w:color w:val="000000" w:themeColor="text1"/>
          <w:sz w:val="24"/>
          <w14:textFill>
            <w14:solidFill>
              <w14:schemeClr w14:val="tx1"/>
            </w14:solidFill>
          </w14:textFill>
        </w:rPr>
      </w:pP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3、最高限价：4万元</w:t>
      </w:r>
    </w:p>
    <w:p>
      <w:pPr>
        <w:spacing w:line="500" w:lineRule="exact"/>
        <w:ind w:firstLine="480" w:firstLineChars="200"/>
        <w:rPr>
          <w:rFonts w:ascii="宋体" w:hAnsi="宋体"/>
          <w:sz w:val="24"/>
        </w:rPr>
      </w:pPr>
      <w:r>
        <w:rPr>
          <w:rFonts w:hint="eastAsia" w:ascii="宋体" w:hAnsi="宋体"/>
          <w:sz w:val="24"/>
        </w:rPr>
        <w:t>4、采购需求：二次供水蓄水池清洗消毒及水质检测</w:t>
      </w:r>
    </w:p>
    <w:p>
      <w:pPr>
        <w:spacing w:line="500" w:lineRule="exact"/>
        <w:ind w:firstLine="480" w:firstLineChars="200"/>
        <w:rPr>
          <w:rFonts w:ascii="宋体" w:hAnsi="宋体"/>
          <w:sz w:val="24"/>
        </w:rPr>
      </w:pPr>
      <w:r>
        <w:rPr>
          <w:rFonts w:hint="eastAsia" w:ascii="宋体" w:hAnsi="宋体"/>
          <w:sz w:val="24"/>
        </w:rPr>
        <w:t>5、服务期：2年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spacing w:line="500" w:lineRule="exact"/>
        <w:ind w:firstLine="480" w:firstLineChars="200"/>
        <w:rPr>
          <w:rFonts w:ascii="宋体" w:hAnsi="宋体"/>
          <w:sz w:val="24"/>
        </w:rPr>
      </w:pPr>
      <w:r>
        <w:rPr>
          <w:rFonts w:hint="eastAsia" w:ascii="宋体" w:hAnsi="宋体"/>
          <w:sz w:val="24"/>
        </w:rPr>
        <w:t>二、技术要求</w:t>
      </w:r>
    </w:p>
    <w:p>
      <w:pPr>
        <w:spacing w:line="500" w:lineRule="exact"/>
        <w:ind w:firstLine="480" w:firstLineChars="200"/>
        <w:rPr>
          <w:rFonts w:ascii="宋体" w:hAnsi="宋体"/>
          <w:sz w:val="24"/>
        </w:rPr>
      </w:pPr>
      <w:r>
        <w:rPr>
          <w:rFonts w:hint="eastAsia" w:ascii="宋体" w:hAnsi="宋体"/>
          <w:sz w:val="24"/>
        </w:rPr>
        <w:t>对全院二次供水蓄水池清洗、消毒及水质检测，其中清洗、消毒每季度1次，1年共计4次；水质检测每月1次，1年共计12次，每月检测完毕后出具检测报告，检测报告指标未达标免费重新清洗、消毒直至达标。</w:t>
      </w:r>
    </w:p>
    <w:p>
      <w:pPr>
        <w:spacing w:line="500" w:lineRule="exact"/>
        <w:ind w:firstLine="480" w:firstLineChars="200"/>
        <w:rPr>
          <w:rFonts w:ascii="宋体" w:hAnsi="宋体"/>
          <w:sz w:val="24"/>
        </w:rPr>
      </w:pPr>
      <w:r>
        <w:rPr>
          <w:rFonts w:hint="eastAsia" w:ascii="宋体" w:hAnsi="宋体"/>
          <w:sz w:val="24"/>
        </w:rPr>
        <w:t>2.具体技术指标（内容包括：采购项目的主要技术指标及功能、清单、配置等，可附页。）</w:t>
      </w:r>
    </w:p>
    <w:p>
      <w:pPr>
        <w:spacing w:line="500" w:lineRule="exact"/>
        <w:ind w:firstLine="480" w:firstLineChars="200"/>
        <w:rPr>
          <w:rFonts w:ascii="宋体" w:hAnsi="宋体"/>
          <w:sz w:val="24"/>
        </w:rPr>
      </w:pPr>
      <w:r>
        <w:rPr>
          <w:rFonts w:hint="eastAsia" w:ascii="宋体" w:hAnsi="宋体"/>
          <w:sz w:val="24"/>
        </w:rPr>
        <w:t>每次对全院二次供水蓄水池清洗、消毒后，二次供水12项指标的水质检测结果需满足GB17051-1997二次供水设施卫生规范，检测标准依据GB17051-1997，检测方法依据GB/T5750-2006标准检验方法。</w:t>
      </w:r>
    </w:p>
    <w:p>
      <w:pPr>
        <w:spacing w:line="500" w:lineRule="exact"/>
        <w:ind w:firstLine="480" w:firstLineChars="200"/>
        <w:rPr>
          <w:rFonts w:ascii="宋体" w:hAnsi="宋体"/>
          <w:sz w:val="24"/>
        </w:rPr>
      </w:pPr>
      <w:r>
        <w:rPr>
          <w:rFonts w:hint="eastAsia" w:ascii="宋体" w:hAnsi="宋体"/>
          <w:sz w:val="24"/>
        </w:rPr>
        <w:t>三、付款方式：</w:t>
      </w:r>
    </w:p>
    <w:p>
      <w:pPr>
        <w:spacing w:line="500" w:lineRule="exact"/>
        <w:ind w:firstLine="480" w:firstLineChars="200"/>
        <w:rPr>
          <w:rFonts w:ascii="宋体" w:hAnsi="宋体"/>
          <w:sz w:val="24"/>
        </w:rPr>
      </w:pPr>
      <w:r>
        <w:rPr>
          <w:rFonts w:hint="eastAsia" w:ascii="宋体" w:hAnsi="宋体"/>
          <w:sz w:val="24"/>
        </w:rPr>
        <w:t>付款方式及期限：每年水箱清洗消毒及水质检测完成，验收后一次性支付该年度服务款。</w:t>
      </w:r>
    </w:p>
    <w:p>
      <w:pPr>
        <w:spacing w:line="500" w:lineRule="exact"/>
        <w:ind w:firstLine="480" w:firstLineChars="200"/>
        <w:rPr>
          <w:rFonts w:ascii="宋体" w:hAnsi="宋体"/>
          <w:sz w:val="24"/>
        </w:rPr>
      </w:pP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02DB7"/>
    <w:rsid w:val="00140E5D"/>
    <w:rsid w:val="00222121"/>
    <w:rsid w:val="00802DB7"/>
    <w:rsid w:val="00C64C7F"/>
    <w:rsid w:val="00DC57EE"/>
    <w:rsid w:val="00F80437"/>
    <w:rsid w:val="59D6630F"/>
    <w:rsid w:val="777F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6502</Words>
  <Characters>6726</Characters>
  <Lines>55</Lines>
  <Paragraphs>15</Paragraphs>
  <TotalTime>14</TotalTime>
  <ScaleCrop>false</ScaleCrop>
  <LinksUpToDate>false</LinksUpToDate>
  <CharactersWithSpaces>7320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2023-05-24T00:30:00Z</dcterms:created>
  <dc:creator>Administrator</dc:creator>
  <cp:lastModifiedBy>shaoqi</cp:lastModifiedBy>
  <dcterms:modified xsi:type="dcterms:W3CDTF">2023-06-02T02:53:08Z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A27D249E7C1C4235A52936B47AC49655_12</vt:lpwstr>
  </property>
</Properties>
</file>